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57" w:rsidRDefault="00AB3957" w:rsidP="00AB3957">
      <w:pPr>
        <w:pStyle w:val="Heading1"/>
        <w:shd w:val="clear" w:color="auto" w:fill="F9F9F9"/>
        <w:spacing w:before="0" w:beforeAutospacing="0" w:after="167" w:afterAutospacing="0" w:line="342" w:lineRule="atLeast"/>
        <w:jc w:val="both"/>
        <w:textAlignment w:val="baseline"/>
        <w:rPr>
          <w:rFonts w:ascii="Trebuchet MS" w:hAnsi="Trebuchet MS"/>
          <w:color w:val="2F2F2F"/>
          <w:sz w:val="30"/>
          <w:szCs w:val="30"/>
        </w:rPr>
      </w:pPr>
      <w:proofErr w:type="spellStart"/>
      <w:r>
        <w:rPr>
          <w:rFonts w:ascii="Trebuchet MS" w:hAnsi="Trebuchet MS"/>
          <w:color w:val="2F2F2F"/>
          <w:sz w:val="30"/>
          <w:szCs w:val="30"/>
        </w:rPr>
        <w:t>Allāh</w:t>
      </w:r>
      <w:proofErr w:type="spellEnd"/>
      <w:r>
        <w:rPr>
          <w:rFonts w:ascii="Trebuchet MS" w:hAnsi="Trebuchet MS"/>
          <w:color w:val="2F2F2F"/>
          <w:sz w:val="30"/>
          <w:szCs w:val="30"/>
        </w:rPr>
        <w:t xml:space="preserve"> and the name An-</w:t>
      </w:r>
      <w:proofErr w:type="spellStart"/>
      <w:r>
        <w:rPr>
          <w:rFonts w:ascii="Trebuchet MS" w:hAnsi="Trebuchet MS"/>
          <w:color w:val="2F2F2F"/>
          <w:sz w:val="30"/>
          <w:szCs w:val="30"/>
        </w:rPr>
        <w:t>Nūr</w:t>
      </w:r>
      <w:proofErr w:type="spellEnd"/>
      <w:r>
        <w:rPr>
          <w:rFonts w:ascii="Trebuchet MS" w:hAnsi="Trebuchet MS"/>
          <w:color w:val="2F2F2F"/>
          <w:sz w:val="30"/>
          <w:szCs w:val="30"/>
        </w:rPr>
        <w:t xml:space="preserve"> (The Light)</w:t>
      </w:r>
    </w:p>
    <w:p w:rsidR="002E30E1" w:rsidRDefault="002E30E1" w:rsidP="00AB3957">
      <w:pPr>
        <w:jc w:val="right"/>
        <w:rPr>
          <w:lang w:bidi="ar-EG"/>
        </w:rPr>
      </w:pPr>
    </w:p>
    <w:p w:rsidR="00AB3957" w:rsidRDefault="00AB3957" w:rsidP="00AB3957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44444"/>
          <w:sz w:val="30"/>
          <w:szCs w:val="30"/>
        </w:rPr>
      </w:pPr>
      <w:proofErr w:type="gramStart"/>
      <w:r>
        <w:rPr>
          <w:rFonts w:ascii="Tahoma" w:hAnsi="Tahoma" w:cs="Tahoma"/>
          <w:color w:val="444444"/>
          <w:bdr w:val="none" w:sz="0" w:space="0" w:color="auto" w:frame="1"/>
        </w:rPr>
        <w:t>source</w:t>
      </w:r>
      <w:proofErr w:type="gramEnd"/>
      <w:r>
        <w:rPr>
          <w:rFonts w:ascii="Tahoma" w:hAnsi="Tahoma" w:cs="Tahoma"/>
          <w:color w:val="444444"/>
          <w:bdr w:val="none" w:sz="0" w:space="0" w:color="auto" w:frame="1"/>
        </w:rPr>
        <w:t xml:space="preserve">: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silsilat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ul-hudā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wa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nnūr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~ the series of guidance and light ~ tape no. 514</w:t>
      </w:r>
    </w:p>
    <w:p w:rsidR="00AB3957" w:rsidRDefault="00AB3957" w:rsidP="00AB3957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Question #4: “Some of the students of knowledge found it strange that you explained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Allāh’s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saying, the Most High – ‘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Allāh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is the Light of the heavens and the earth’[1] – to be that He illuminates them[2] and that He does not have the name ‘An-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Nūr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>’ (The Light); so we would like a detailed explanation about this.”</w:t>
      </w:r>
      <w:r>
        <w:rPr>
          <w:rFonts w:ascii="Arial" w:hAnsi="Arial" w:cs="Arial"/>
          <w:color w:val="444444"/>
          <w:sz w:val="30"/>
          <w:szCs w:val="30"/>
        </w:rPr>
        <w:br/>
      </w:r>
      <w:proofErr w:type="spellStart"/>
      <w:r>
        <w:rPr>
          <w:rFonts w:ascii="Arial" w:hAnsi="Arial" w:cs="Arial"/>
          <w:color w:val="444444"/>
          <w:sz w:val="30"/>
          <w:szCs w:val="30"/>
        </w:rPr>
        <w:t>Shaykh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al-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Albānī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answers</w:t>
      </w:r>
      <w:proofErr w:type="gramStart"/>
      <w:r>
        <w:rPr>
          <w:rFonts w:ascii="Arial" w:hAnsi="Arial" w:cs="Arial"/>
          <w:color w:val="444444"/>
          <w:sz w:val="30"/>
          <w:szCs w:val="30"/>
        </w:rPr>
        <w:t>:</w:t>
      </w:r>
      <w:proofErr w:type="gramEnd"/>
      <w:r>
        <w:rPr>
          <w:rFonts w:ascii="Arial" w:hAnsi="Arial" w:cs="Arial"/>
          <w:color w:val="444444"/>
          <w:sz w:val="30"/>
          <w:szCs w:val="30"/>
        </w:rPr>
        <w:br/>
        <w:t>“I don’t have any detailed explanation except that I don’t know of An-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Nūr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being one of the names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Allāh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, the Mighty and Majestic, in an authentic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hadīth</w:t>
      </w:r>
      <w:proofErr w:type="spellEnd"/>
      <w:r>
        <w:rPr>
          <w:rFonts w:ascii="Arial" w:hAnsi="Arial" w:cs="Arial"/>
          <w:color w:val="444444"/>
          <w:sz w:val="30"/>
          <w:szCs w:val="30"/>
        </w:rPr>
        <w:t>. Rather, (the Prophet) (</w:t>
      </w:r>
      <w:r>
        <w:rPr>
          <w:rFonts w:ascii="Arial" w:hAnsi="Arial" w:cs="Arial"/>
          <w:color w:val="444444"/>
          <w:sz w:val="30"/>
          <w:szCs w:val="30"/>
          <w:rtl/>
        </w:rPr>
        <w:t>صلى الله عليه وسلم</w:t>
      </w:r>
      <w:r>
        <w:rPr>
          <w:rFonts w:ascii="Arial" w:hAnsi="Arial" w:cs="Arial"/>
          <w:color w:val="444444"/>
          <w:sz w:val="30"/>
          <w:szCs w:val="30"/>
        </w:rPr>
        <w:t>) had said that ‘His Veil is light’ – when he was asked ‘Did you see your Lord?</w:t>
      </w:r>
      <w:proofErr w:type="gramStart"/>
      <w:r>
        <w:rPr>
          <w:rFonts w:ascii="Arial" w:hAnsi="Arial" w:cs="Arial"/>
          <w:color w:val="444444"/>
          <w:sz w:val="30"/>
          <w:szCs w:val="30"/>
        </w:rPr>
        <w:t>’,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he had said: ‘A light,[3] how could I see Him?’[4] [5] [6] And (also) in the narration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Abū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Mūsā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al-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Ashʽarī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in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Sahīh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Muslim, he said ‘His Veil is light…’[7] [1]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Sūrat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un-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Nūr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>; 24:35</w:t>
      </w:r>
      <w:r>
        <w:rPr>
          <w:rFonts w:ascii="Arial" w:hAnsi="Arial" w:cs="Arial"/>
          <w:color w:val="444444"/>
          <w:sz w:val="30"/>
          <w:szCs w:val="30"/>
        </w:rPr>
        <w:br/>
        <w:t xml:space="preserve">[2]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Tafsīr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Ibn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Kathīr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and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Tafsīr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as-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Saʽdī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mention similar statements, with both literal meanings and also metaphorical ones such as ‘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Allāh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is the One who guides those in the heavens and the earth,’ ‘His Book is a light,’ ‘His legislation is a light’ etc.</w:t>
      </w:r>
      <w:r>
        <w:rPr>
          <w:rFonts w:ascii="Arial" w:hAnsi="Arial" w:cs="Arial"/>
          <w:color w:val="444444"/>
          <w:sz w:val="30"/>
          <w:szCs w:val="30"/>
        </w:rPr>
        <w:br/>
        <w:t xml:space="preserve">[3] it was not clearly heard that the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Shaykh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said ‘A light’ due to a problem with the tape recording, but it is part of the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hadīth</w:t>
      </w:r>
      <w:proofErr w:type="spellEnd"/>
      <w:r>
        <w:rPr>
          <w:rFonts w:ascii="Arial" w:hAnsi="Arial" w:cs="Arial"/>
          <w:color w:val="444444"/>
          <w:sz w:val="30"/>
          <w:szCs w:val="30"/>
        </w:rPr>
        <w:br/>
        <w:t xml:space="preserve">[4]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Sahīh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Muslim #178; it was also narrated in this same chapter with the wording: ‘I saw a light’</w:t>
      </w:r>
      <w:r>
        <w:rPr>
          <w:rFonts w:ascii="Arial" w:hAnsi="Arial" w:cs="Arial"/>
          <w:color w:val="444444"/>
          <w:sz w:val="30"/>
          <w:szCs w:val="30"/>
        </w:rPr>
        <w:br/>
        <w:t xml:space="preserve">[5] what is meant by ‘A light, how could I see Him?’ is the light of the Veil, which is mentioned in another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hadīth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: ‘His Veil is light,’ and it is also mentioned in another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hadīth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: ‘I saw a light’ </w:t>
      </w:r>
      <w:r>
        <w:rPr>
          <w:rFonts w:ascii="Arial" w:hAnsi="Arial" w:cs="Arial"/>
          <w:color w:val="444444"/>
          <w:sz w:val="30"/>
          <w:szCs w:val="30"/>
        </w:rPr>
        <w:lastRenderedPageBreak/>
        <w:t xml:space="preserve">– so its meaning is that ‘how could I see Him while the light of the Veil had prevented me from seeing Him?’; refer to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Shaykh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ʽAbdul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Muhsin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al-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ʽAbbād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in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Sharh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Sunan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at-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Tirmithī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>, tape #361</w:t>
      </w:r>
      <w:r>
        <w:rPr>
          <w:rFonts w:ascii="Arial" w:hAnsi="Arial" w:cs="Arial"/>
          <w:color w:val="444444"/>
          <w:sz w:val="30"/>
          <w:szCs w:val="30"/>
        </w:rPr>
        <w:br/>
        <w:t xml:space="preserve">[6] the meaning of ‘A light, how could I see Him?’ is: ‘His Veil is a light, so how could I see Him?’; refer to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Imām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an-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Nawawī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in his explanation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Sahīh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Muslim, part 3, p. 12</w:t>
      </w:r>
      <w:r>
        <w:rPr>
          <w:rFonts w:ascii="Arial" w:hAnsi="Arial" w:cs="Arial"/>
          <w:color w:val="444444"/>
          <w:sz w:val="30"/>
          <w:szCs w:val="30"/>
        </w:rPr>
        <w:br/>
        <w:t xml:space="preserve">[7]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Sahīh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Muslim #179</w:t>
      </w:r>
    </w:p>
    <w:p w:rsidR="00AB3957" w:rsidRPr="00AB3957" w:rsidRDefault="00AB3957" w:rsidP="00AB3957">
      <w:pPr>
        <w:rPr>
          <w:rtl/>
          <w:lang w:bidi="ar-EG"/>
        </w:rPr>
      </w:pPr>
    </w:p>
    <w:sectPr w:rsidR="00AB3957" w:rsidRPr="00AB395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12644C"/>
    <w:rsid w:val="002403E8"/>
    <w:rsid w:val="002E30E1"/>
    <w:rsid w:val="004B7A40"/>
    <w:rsid w:val="00583869"/>
    <w:rsid w:val="00792420"/>
    <w:rsid w:val="008B5296"/>
    <w:rsid w:val="00A47F33"/>
    <w:rsid w:val="00AB3957"/>
    <w:rsid w:val="00DA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2015-01-02T12:57:00Z</cp:lastPrinted>
  <dcterms:created xsi:type="dcterms:W3CDTF">2015-01-02T12:58:00Z</dcterms:created>
  <dcterms:modified xsi:type="dcterms:W3CDTF">2015-01-02T12:58:00Z</dcterms:modified>
</cp:coreProperties>
</file>